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9C" w:rsidRDefault="00D2629C" w:rsidP="00D2629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Извод из евиденције </w:t>
      </w:r>
      <w:r w:rsidR="004D6CC5" w:rsidRPr="00AF3401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4D6CC5" w:rsidRPr="00AF3401">
        <w:rPr>
          <w:rFonts w:ascii="Times New Roman" w:hAnsi="Times New Roman" w:cs="Times New Roman"/>
          <w:b/>
          <w:sz w:val="24"/>
          <w:szCs w:val="24"/>
          <w:lang w:val="sr-Cyrl-RS"/>
        </w:rPr>
        <w:t>ахтев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4D6CC5" w:rsidRPr="00AF34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идентификацију робе: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F3401">
        <w:rPr>
          <w:rFonts w:ascii="Times New Roman" w:hAnsi="Times New Roman" w:cs="Times New Roman"/>
          <w:sz w:val="24"/>
          <w:szCs w:val="24"/>
          <w:lang w:val="sr-Cyrl-RS"/>
        </w:rPr>
        <w:t>Дрон</w:t>
      </w:r>
      <w:r w:rsidR="009A5A5E"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Pr="00AF34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D6CC5" w:rsidRPr="00AF3401" w:rsidRDefault="004C4F0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Према </w:t>
      </w:r>
      <w:r w:rsidR="004D6CC5" w:rsidRPr="00AF3401">
        <w:rPr>
          <w:rFonts w:ascii="Times New Roman" w:hAnsi="Times New Roman" w:cs="Times New Roman"/>
          <w:sz w:val="24"/>
          <w:szCs w:val="24"/>
          <w:lang w:val="sr-Cyrl-RS"/>
        </w:rPr>
        <w:t xml:space="preserve">евиденцији издатих мишљења за дронове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достављамо преглед модела за које је утврђено, на основу техничке експертизе, да не</w:t>
      </w:r>
      <w:r w:rsidR="00020184">
        <w:rPr>
          <w:rFonts w:ascii="Times New Roman" w:hAnsi="Times New Roman" w:cs="Times New Roman"/>
          <w:sz w:val="24"/>
          <w:szCs w:val="24"/>
          <w:lang w:val="sr-Cyrl-RS"/>
        </w:rPr>
        <w:t xml:space="preserve"> потпадају под режим контроле у</w:t>
      </w:r>
      <w:r>
        <w:rPr>
          <w:rFonts w:ascii="Times New Roman" w:hAnsi="Times New Roman" w:cs="Times New Roman"/>
          <w:sz w:val="24"/>
          <w:szCs w:val="24"/>
          <w:lang w:val="sr-Cyrl-RS"/>
        </w:rPr>
        <w:t>воза уколико се налазе на листи робе двоструке намене, односно уколико се на наведеној листи не налазе, да за њихов извоз или увоз дозвола није потребна</w:t>
      </w:r>
      <w:r w:rsidR="004D6CC5" w:rsidRPr="00AF340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07"/>
        <w:gridCol w:w="4064"/>
        <w:gridCol w:w="4045"/>
        <w:gridCol w:w="1670"/>
        <w:gridCol w:w="1240"/>
      </w:tblGrid>
      <w:tr w:rsidR="00E81E0B" w:rsidRPr="009A5A5E" w:rsidTr="00E81E0B">
        <w:trPr>
          <w:trHeight w:val="397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</w:tcPr>
          <w:p w:rsidR="00E81E0B" w:rsidRPr="006B2C32" w:rsidRDefault="00E81E0B" w:rsidP="00E81E0B">
            <w:pPr>
              <w:pStyle w:val="ListParagraph"/>
              <w:ind w:left="284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E81E0B" w:rsidRPr="006B2C32" w:rsidRDefault="00E81E0B" w:rsidP="002E3C19">
            <w:proofErr w:type="spellStart"/>
            <w:r w:rsidRPr="006B2C32">
              <w:t>МоделДрона</w:t>
            </w:r>
            <w:proofErr w:type="spellEnd"/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E81E0B" w:rsidRPr="006B2C32" w:rsidRDefault="00E81E0B" w:rsidP="002E3C19">
            <w:proofErr w:type="spellStart"/>
            <w:r w:rsidRPr="006B2C32">
              <w:t>Опис</w:t>
            </w:r>
            <w:proofErr w:type="spellEnd"/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E81E0B" w:rsidRPr="006B2C32" w:rsidRDefault="00E81E0B" w:rsidP="002E3C19">
            <w:proofErr w:type="spellStart"/>
            <w:r w:rsidRPr="006B2C32">
              <w:t>Произвођач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E81E0B" w:rsidRPr="006B2C32" w:rsidRDefault="00E81E0B" w:rsidP="002E3C19">
            <w:proofErr w:type="spellStart"/>
            <w:r w:rsidRPr="006B2C32">
              <w:t>Земља</w:t>
            </w:r>
            <w:proofErr w:type="spellEnd"/>
            <w:r w:rsidRPr="006B2C32">
              <w:t xml:space="preserve"> </w:t>
            </w:r>
            <w:proofErr w:type="spellStart"/>
            <w:r w:rsidRPr="006B2C32">
              <w:t>порекла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E81E0B" w:rsidRPr="006B2C32" w:rsidRDefault="00E81E0B" w:rsidP="002E3C19">
            <w:r w:rsidRPr="006B2C32">
              <w:t>НКЛ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  <w:bookmarkStart w:id="0" w:name="_GoBack" w:colFirst="1" w:colLast="5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anti </w:t>
            </w:r>
            <w:proofErr w:type="spellStart"/>
            <w:r>
              <w:rPr>
                <w:rFonts w:ascii="Arial" w:hAnsi="Arial" w:cs="Arial"/>
                <w:color w:val="000000"/>
              </w:rPr>
              <w:t>dron</w:t>
            </w:r>
            <w:proofErr w:type="spellEnd"/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DroneSentery</w:t>
            </w:r>
            <w:proofErr w:type="spellEnd"/>
            <w:r>
              <w:rPr>
                <w:rFonts w:ascii="Arial" w:hAnsi="Arial" w:cs="Arial"/>
                <w:color w:val="000000"/>
              </w:rPr>
              <w:t>-X DSX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DroneShieldCorporation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Pty Ltd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Australija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anti </w:t>
            </w:r>
            <w:proofErr w:type="spellStart"/>
            <w:r>
              <w:rPr>
                <w:rFonts w:ascii="Arial" w:hAnsi="Arial" w:cs="Arial"/>
                <w:color w:val="000000"/>
              </w:rPr>
              <w:t>dron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DroneSentery</w:t>
            </w:r>
            <w:proofErr w:type="spellEnd"/>
            <w:r>
              <w:rPr>
                <w:rFonts w:ascii="Arial" w:hAnsi="Arial" w:cs="Arial"/>
                <w:color w:val="000000"/>
              </w:rPr>
              <w:t>-X DSX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DroneShieldCorporation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Pty Ltd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Australija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anti </w:t>
            </w:r>
            <w:proofErr w:type="spellStart"/>
            <w:r>
              <w:rPr>
                <w:rFonts w:ascii="Arial" w:hAnsi="Arial" w:cs="Arial"/>
                <w:color w:val="000000"/>
              </w:rPr>
              <w:t>dron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Drone Cannon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DroneShieldCorporation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Pty Ltd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Australija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Bespilotna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let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 3 PRO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Europe B.V.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9C4C78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Bespilotna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let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L10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ABZ Innovation </w:t>
            </w:r>
            <w:proofErr w:type="spellStart"/>
            <w:r>
              <w:rPr>
                <w:rFonts w:ascii="Arial" w:hAnsi="Arial" w:cs="Arial"/>
                <w:color w:val="000000"/>
              </w:rPr>
              <w:t>kft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Madjarska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Mini 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Ocean Link Shipping Limited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Mini 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DroneGun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DroneGun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MK III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DroneShieldCorporation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Pty Ltd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Australija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eBee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eBee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X/GEO/AG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SENSEFLY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Švajcarska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HUBSAN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HUBSAN H501S X4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HUBSAN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HUBSAN H501S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SM-IKA-01-OM-P, </w:t>
            </w:r>
            <w:proofErr w:type="spellStart"/>
            <w:r>
              <w:rPr>
                <w:rFonts w:ascii="Arial" w:hAnsi="Arial" w:cs="Arial"/>
                <w:color w:val="000000"/>
              </w:rPr>
              <w:t>sajamski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model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SM-IKA-20, </w:t>
            </w:r>
            <w:proofErr w:type="spellStart"/>
            <w:r>
              <w:rPr>
                <w:rFonts w:ascii="Arial" w:hAnsi="Arial" w:cs="Arial"/>
                <w:color w:val="000000"/>
              </w:rPr>
              <w:t>sajamski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model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SM-IKA-20-OM, </w:t>
            </w:r>
            <w:proofErr w:type="spellStart"/>
            <w:r>
              <w:rPr>
                <w:rFonts w:ascii="Arial" w:hAnsi="Arial" w:cs="Arial"/>
                <w:color w:val="000000"/>
              </w:rPr>
              <w:t>sajamski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model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SM-IKA-20-P, </w:t>
            </w:r>
            <w:proofErr w:type="spellStart"/>
            <w:r>
              <w:rPr>
                <w:rFonts w:ascii="Arial" w:hAnsi="Arial" w:cs="Arial"/>
                <w:color w:val="000000"/>
              </w:rPr>
              <w:t>sajamski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model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IKA-20-P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IKA-CATCHER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IKA-CTRL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IKA-MINI-P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IMG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IMG Electronics Co. Limited </w:t>
            </w:r>
            <w:proofErr w:type="spellStart"/>
            <w:r>
              <w:rPr>
                <w:rFonts w:ascii="Arial" w:hAnsi="Arial" w:cs="Arial"/>
                <w:color w:val="000000"/>
              </w:rPr>
              <w:t>CamDro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H07NC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IMG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IMG Electronics Co. Limited </w:t>
            </w:r>
            <w:proofErr w:type="spellStart"/>
            <w:r>
              <w:rPr>
                <w:rFonts w:ascii="Arial" w:hAnsi="Arial" w:cs="Arial"/>
                <w:color w:val="000000"/>
              </w:rPr>
              <w:t>CamDro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H07NC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Inspire 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PHANTOM Inspire 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Europe B.V.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Inspire 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PHANTOM Inspire 1 Pro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Europe B.V.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JJRC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JJRC 686G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JJRC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JJRC H5P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JJRC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JJRC H6C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JJRC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JJRC H8C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JJRC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JJRC H12C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Matrice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DJI </w:t>
            </w:r>
            <w:proofErr w:type="spellStart"/>
            <w:r>
              <w:rPr>
                <w:rFonts w:ascii="Arial" w:hAnsi="Arial" w:cs="Arial"/>
                <w:color w:val="000000"/>
              </w:rPr>
              <w:t>Matrice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Europe B.V.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Matrice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Matrice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350 RTK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Europe B.V.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Matrice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DJI </w:t>
            </w:r>
            <w:proofErr w:type="spellStart"/>
            <w:r>
              <w:rPr>
                <w:rFonts w:ascii="Arial" w:hAnsi="Arial" w:cs="Arial"/>
                <w:color w:val="000000"/>
              </w:rPr>
              <w:t>Matrice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300 RTK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 DJI Technology Co Ltd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Mavic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Mavic 3E/3T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Europe B.V.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Mavic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Mavic 30/30T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Europe B.V.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Mavic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Mavic 3 Multispectral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Europe B.V.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MJX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MJX X101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MJX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MJX X400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MJX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MJX X600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MJX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MJX X800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PHANTOM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SKY PHANTOM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PHANTOM 3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PHANTOM 3 Standard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PHANTOM 3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PHANTOM 3 Professional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PHANTOM 3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PHANTOM 3 Advanced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PHANTOM 4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PHANTOM 4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RfPatrol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RfPatrol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MK II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DroneShieldCorporation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Pty Ltd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Australija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RfPatrol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RfPatrol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DF Kit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DroneShieldCorporation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Pty Ltd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Australija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SOLO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3DR Solo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 X5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 X5C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 X5SC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 X5SW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 X8G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 X8W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 S026G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 S107G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 S108G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SYMA S111G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Tarantula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JJRC Tarantula X6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Tarantula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YIZHAN Tarantula X6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TOYO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OEM TOY0316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DRONE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DRONE FLYPRO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DRONE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DRONE MINI GS 2.0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DRONE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DRONE MUTANT 1.0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DRONE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DRONE NANO 2.0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DRONE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DRONE SHURIKEN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DRONE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DRONE ZOOMER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XAG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XAG P100 Pro </w:t>
            </w:r>
            <w:proofErr w:type="spellStart"/>
            <w:r>
              <w:rPr>
                <w:rFonts w:ascii="Arial" w:hAnsi="Arial" w:cs="Arial"/>
                <w:color w:val="000000"/>
              </w:rPr>
              <w:t>Agriculturao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Drone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GUANGZHOU XAIRCRAFT TECHNOLOGY CO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XAG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XAG P40 </w:t>
            </w:r>
            <w:proofErr w:type="spellStart"/>
            <w:r>
              <w:rPr>
                <w:rFonts w:ascii="Arial" w:hAnsi="Arial" w:cs="Arial"/>
                <w:color w:val="000000"/>
              </w:rPr>
              <w:t>Agriculturao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Drone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GUANGZHOU XAIRCRAFT TECHNOLOGY CO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XAG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XAG P100 </w:t>
            </w:r>
            <w:proofErr w:type="spellStart"/>
            <w:r>
              <w:rPr>
                <w:rFonts w:ascii="Arial" w:hAnsi="Arial" w:cs="Arial"/>
                <w:color w:val="000000"/>
              </w:rPr>
              <w:t>Agriculturao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Drone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GUANGZHOU XAIRCRAFT TECHNOLOGY CO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Emax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Emax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Tinyhawk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 FPV Drone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Emax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BaYangToys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BAYANGTOYS X8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BaYangToys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RW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SM-RW-TARGET-150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SM-FW-KAM-81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SM-IKA-CTRL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SM-IKA-01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IKA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SM-IKA-20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RESEARCH &amp; DEVELOPMENT CENTER DOO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Srbija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Holybro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X500 V2 kits - </w:t>
            </w:r>
            <w:proofErr w:type="spellStart"/>
            <w:r>
              <w:rPr>
                <w:rFonts w:ascii="Arial" w:hAnsi="Arial" w:cs="Arial"/>
                <w:color w:val="000000"/>
              </w:rPr>
              <w:t>Delovi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</w:rPr>
              <w:t>dron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Holybro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Hong Kong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Matrice</w:t>
            </w:r>
            <w:proofErr w:type="spellEnd"/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DJI Dock 2 </w:t>
            </w:r>
            <w:proofErr w:type="spellStart"/>
            <w:r>
              <w:rPr>
                <w:rFonts w:ascii="Arial" w:hAnsi="Arial" w:cs="Arial"/>
                <w:color w:val="000000"/>
              </w:rPr>
              <w:t>Matrice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3D Series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Europe B.V.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RC 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Mini 4 Pro Fly More Combo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RC PRO2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MAVIC 4 Pro 512GB Creator Combo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Europe B.V.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RC 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Air 3S Fly more Combo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HZH CL 30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HZH CL 30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Hongfei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Aviation Technology Co., Ltd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EnforceAir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Counter Drone System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EnforceAir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Counter Drone System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D-Fend Solutions A.D. Ltd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Izrael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Heewing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T1 Ranger VTOL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RC </w:t>
            </w:r>
            <w:proofErr w:type="spellStart"/>
            <w:r>
              <w:rPr>
                <w:rFonts w:ascii="Arial" w:hAnsi="Arial" w:cs="Arial"/>
                <w:color w:val="000000"/>
              </w:rPr>
              <w:t>модел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авиона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беспилотна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летелица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Heewing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T1 Ranger VTOL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Hee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Wing RC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Hong Kong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DJI </w:t>
            </w:r>
            <w:proofErr w:type="spellStart"/>
            <w:r>
              <w:rPr>
                <w:rFonts w:ascii="Arial" w:hAnsi="Arial" w:cs="Arial"/>
                <w:color w:val="000000"/>
              </w:rPr>
              <w:t>Matrice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400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DJI </w:t>
            </w:r>
            <w:proofErr w:type="spellStart"/>
            <w:r>
              <w:rPr>
                <w:rFonts w:ascii="Arial" w:hAnsi="Arial" w:cs="Arial"/>
                <w:color w:val="000000"/>
              </w:rPr>
              <w:t>Matrice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400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DJI </w:t>
            </w:r>
            <w:proofErr w:type="spellStart"/>
            <w:r>
              <w:rPr>
                <w:rFonts w:ascii="Arial" w:hAnsi="Arial" w:cs="Arial"/>
                <w:color w:val="000000"/>
              </w:rPr>
              <w:t>Matrice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350 RTK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DJI </w:t>
            </w:r>
            <w:proofErr w:type="spellStart"/>
            <w:r>
              <w:rPr>
                <w:rFonts w:ascii="Arial" w:hAnsi="Arial" w:cs="Arial"/>
                <w:color w:val="000000"/>
              </w:rPr>
              <w:t>Matrice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350 RTK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Mini 4 Pro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Mini 4 Pro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Neo 2 Drone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 Neo 2 Drone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tr w:rsidR="00E81E0B" w:rsidRPr="009A5A5E" w:rsidTr="0044414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B" w:rsidRPr="006B2C32" w:rsidRDefault="00E81E0B" w:rsidP="00E81E0B">
            <w:pPr>
              <w:pStyle w:val="ListParagraph"/>
              <w:numPr>
                <w:ilvl w:val="0"/>
                <w:numId w:val="1"/>
              </w:numPr>
              <w:ind w:left="284"/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DJI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DJI Mini 5 Pro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DJI Mini 5 Pro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B" w:rsidRDefault="00E81E0B" w:rsidP="00E81E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0B" w:rsidRDefault="00E81E0B" w:rsidP="00E81E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</w:tr>
      <w:bookmarkEnd w:id="0"/>
    </w:tbl>
    <w:p w:rsidR="009A5A5E" w:rsidRPr="00AF3401" w:rsidRDefault="009A5A5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9A5A5E" w:rsidRPr="00AF3401" w:rsidSect="002E55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D5685"/>
    <w:multiLevelType w:val="hybridMultilevel"/>
    <w:tmpl w:val="D21E5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C5"/>
    <w:rsid w:val="00020184"/>
    <w:rsid w:val="001D6E83"/>
    <w:rsid w:val="002C7E53"/>
    <w:rsid w:val="002E3C19"/>
    <w:rsid w:val="002E5572"/>
    <w:rsid w:val="002F7C84"/>
    <w:rsid w:val="003672D2"/>
    <w:rsid w:val="004C4F01"/>
    <w:rsid w:val="004D6CC5"/>
    <w:rsid w:val="005B6872"/>
    <w:rsid w:val="00652DC6"/>
    <w:rsid w:val="007009CA"/>
    <w:rsid w:val="008D749B"/>
    <w:rsid w:val="009914C7"/>
    <w:rsid w:val="009A5A5E"/>
    <w:rsid w:val="00A60970"/>
    <w:rsid w:val="00AF3401"/>
    <w:rsid w:val="00D2629C"/>
    <w:rsid w:val="00E81E0B"/>
    <w:rsid w:val="00EE0662"/>
    <w:rsid w:val="00F0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74B85-2BC6-4EEA-87F0-D0737D33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A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5A5E"/>
    <w:rPr>
      <w:color w:val="800080"/>
      <w:u w:val="single"/>
    </w:rPr>
  </w:style>
  <w:style w:type="paragraph" w:customStyle="1" w:styleId="font5">
    <w:name w:val="font5"/>
    <w:basedOn w:val="Normal"/>
    <w:rsid w:val="009A5A5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en-GB"/>
    </w:rPr>
  </w:style>
  <w:style w:type="paragraph" w:customStyle="1" w:styleId="xl66">
    <w:name w:val="xl66"/>
    <w:basedOn w:val="Normal"/>
    <w:rsid w:val="009A5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GB"/>
    </w:rPr>
  </w:style>
  <w:style w:type="paragraph" w:customStyle="1" w:styleId="xl67">
    <w:name w:val="xl67"/>
    <w:basedOn w:val="Normal"/>
    <w:rsid w:val="009A5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8">
    <w:name w:val="xl68"/>
    <w:basedOn w:val="Normal"/>
    <w:rsid w:val="009A5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9A5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9A5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1">
    <w:name w:val="xl71"/>
    <w:basedOn w:val="Normal"/>
    <w:rsid w:val="009A5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2">
    <w:name w:val="xl72"/>
    <w:basedOn w:val="Normal"/>
    <w:rsid w:val="009A5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9A5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9A5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A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2026-03-24T11:07:00Z</dcterms:created>
  <dcterms:modified xsi:type="dcterms:W3CDTF">2026-03-24T11:07:00Z</dcterms:modified>
</cp:coreProperties>
</file>